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CA1" w:rsidRDefault="003320A1" w:rsidP="003320A1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Аналитическая информация о мерах п</w:t>
      </w:r>
      <w:r>
        <w:rPr>
          <w:rFonts w:ascii="Times New Roman" w:hAnsi="Times New Roman" w:cs="Times New Roman"/>
          <w:b/>
          <w:sz w:val="28"/>
          <w:szCs w:val="28"/>
        </w:rPr>
        <w:t xml:space="preserve">о обеспечению многодетных семей </w:t>
      </w:r>
      <w:r>
        <w:rPr>
          <w:rFonts w:ascii="Times New Roman" w:hAnsi="Times New Roman" w:cs="Times New Roman"/>
          <w:b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автотранспортом в субъектах Российской Федерации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2"/>
        <w:gridCol w:w="2431"/>
        <w:gridCol w:w="4395"/>
        <w:gridCol w:w="1984"/>
        <w:gridCol w:w="5464"/>
      </w:tblGrid>
      <w:tr w:rsidR="00153D43" w:rsidRPr="007E5172" w:rsidTr="006F5868">
        <w:tc>
          <w:tcPr>
            <w:tcW w:w="512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1" w:type="dxa"/>
          </w:tcPr>
          <w:p w:rsidR="00153D43" w:rsidRDefault="00153D43" w:rsidP="006F58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26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субъекта РФ</w:t>
            </w:r>
          </w:p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153D43" w:rsidRPr="006E6086" w:rsidRDefault="00153D43" w:rsidP="006F58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086">
              <w:rPr>
                <w:rFonts w:ascii="Times New Roman" w:hAnsi="Times New Roman" w:cs="Times New Roman"/>
                <w:b/>
                <w:sz w:val="28"/>
                <w:szCs w:val="28"/>
              </w:rPr>
              <w:t>Численность населения</w:t>
            </w:r>
          </w:p>
        </w:tc>
        <w:tc>
          <w:tcPr>
            <w:tcW w:w="1984" w:type="dxa"/>
          </w:tcPr>
          <w:p w:rsidR="00153D43" w:rsidRPr="006E6086" w:rsidRDefault="00153D43" w:rsidP="006F58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08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многодетных семей</w:t>
            </w:r>
          </w:p>
        </w:tc>
        <w:tc>
          <w:tcPr>
            <w:tcW w:w="5464" w:type="dxa"/>
          </w:tcPr>
          <w:p w:rsidR="00153D43" w:rsidRPr="006E6086" w:rsidRDefault="00153D43" w:rsidP="006F58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0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Виды социальной поддержки многодетных семей </w:t>
            </w:r>
          </w:p>
        </w:tc>
      </w:tr>
      <w:tr w:rsidR="00153D43" w:rsidRPr="007E5172" w:rsidTr="006F5868">
        <w:tc>
          <w:tcPr>
            <w:tcW w:w="512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1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 Мордовия</w:t>
            </w:r>
          </w:p>
        </w:tc>
        <w:tc>
          <w:tcPr>
            <w:tcW w:w="4395" w:type="dxa"/>
          </w:tcPr>
          <w:p w:rsidR="00153D43" w:rsidRPr="004050DA" w:rsidRDefault="00153D43" w:rsidP="00737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9CA">
              <w:rPr>
                <w:rFonts w:ascii="Times New Roman" w:hAnsi="Times New Roman" w:cs="Times New Roman"/>
                <w:sz w:val="28"/>
                <w:szCs w:val="28"/>
              </w:rPr>
              <w:t>758 390 чел.</w:t>
            </w:r>
          </w:p>
        </w:tc>
        <w:tc>
          <w:tcPr>
            <w:tcW w:w="1984" w:type="dxa"/>
          </w:tcPr>
          <w:p w:rsidR="00153D43" w:rsidRDefault="007379CA" w:rsidP="00737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7 970</w:t>
            </w:r>
          </w:p>
        </w:tc>
        <w:tc>
          <w:tcPr>
            <w:tcW w:w="5464" w:type="dxa"/>
          </w:tcPr>
          <w:p w:rsidR="00153D43" w:rsidRDefault="00153D43" w:rsidP="006F5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В случае рождения ребенка после получения ипотечного кредита:</w:t>
            </w:r>
          </w:p>
          <w:p w:rsidR="00153D43" w:rsidRDefault="00153D43" w:rsidP="006F5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при рождении первого и второго ребенка – погашение 10 % от остатка по кредиту; </w:t>
            </w:r>
          </w:p>
          <w:p w:rsidR="00153D43" w:rsidRDefault="00153D43" w:rsidP="006F5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при рождении третьего ребенка – 30 % от остатка по кредиту;</w:t>
            </w:r>
          </w:p>
          <w:p w:rsidR="00153D43" w:rsidRDefault="00153D43" w:rsidP="006F5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при рождении четвертого ребенка или последующих детей – полное погашение кредита.</w:t>
            </w:r>
          </w:p>
          <w:p w:rsidR="00153D43" w:rsidRDefault="00153D43" w:rsidP="006F5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Малоимущим семьям, имеющим детей на дату получения ипотечного кредита:</w:t>
            </w:r>
          </w:p>
          <w:p w:rsidR="00153D43" w:rsidRDefault="00153D43" w:rsidP="006F5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при наличии двух детей – погашение 10 % от остатка по кредиту;</w:t>
            </w:r>
          </w:p>
          <w:p w:rsidR="00153D43" w:rsidRDefault="00153D43" w:rsidP="006F5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при наличии трех и четырех детей – погашение 20 % от остатка по кредиту;</w:t>
            </w:r>
          </w:p>
          <w:p w:rsidR="00153D43" w:rsidRDefault="00153D43" w:rsidP="006F5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при наличии пятерых и более детей общая сумма остатка кредита (займа) погашается полностью.</w:t>
            </w:r>
          </w:p>
          <w:p w:rsidR="00153D43" w:rsidRDefault="00153D43" w:rsidP="006F5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Размер социальной выплаты рассчитывается из остатка непогашенного кредита (займа) на дату обращения, но не должен превышать остатка непогашенного кредита (займа) на момент перечисления </w:t>
            </w: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lastRenderedPageBreak/>
              <w:t>социальной выплаты.</w:t>
            </w:r>
          </w:p>
          <w:p w:rsidR="00153D43" w:rsidRDefault="00153D43" w:rsidP="006F58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Размер социальной выплаты не может превышать величину, определяемую как произведение нормы предоставления жилого помещения на семью и 44 000 рублей</w:t>
            </w:r>
          </w:p>
        </w:tc>
      </w:tr>
      <w:tr w:rsidR="00153D43" w:rsidRPr="007E5172" w:rsidTr="006F5868">
        <w:tc>
          <w:tcPr>
            <w:tcW w:w="512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431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 Татарстан</w:t>
            </w:r>
          </w:p>
        </w:tc>
        <w:tc>
          <w:tcPr>
            <w:tcW w:w="4395" w:type="dxa"/>
          </w:tcPr>
          <w:p w:rsidR="00153D43" w:rsidRPr="004050DA" w:rsidRDefault="00153D43" w:rsidP="006F58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 xml:space="preserve"> </w:t>
            </w: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>016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 xml:space="preserve"> </w:t>
            </w: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>571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 xml:space="preserve"> чел.</w:t>
            </w:r>
          </w:p>
        </w:tc>
        <w:tc>
          <w:tcPr>
            <w:tcW w:w="1984" w:type="dxa"/>
          </w:tcPr>
          <w:p w:rsidR="00153D43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42 203</w:t>
            </w:r>
          </w:p>
        </w:tc>
        <w:tc>
          <w:tcPr>
            <w:tcW w:w="5464" w:type="dxa"/>
          </w:tcPr>
          <w:p w:rsidR="00153D43" w:rsidRDefault="00153D43" w:rsidP="006F5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Сельским жительницам, родивших первого ребенка до 25 лет, получают единовременную выплату в размере 50 тысяч рублей, а при рождении третьего ребенка сумма увеличивается до 100 000 рублей.</w:t>
            </w:r>
          </w:p>
          <w:p w:rsidR="00153D43" w:rsidRDefault="00153D43" w:rsidP="006F58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Ежемесячное пособие семьям, воспитывающим трех и более одновременно рожденных детей в возрасте до полутора лет, в размере 1 000 рублей на каждого ребенка.</w:t>
            </w:r>
          </w:p>
          <w:p w:rsidR="00153D43" w:rsidRDefault="00153D43" w:rsidP="006F58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Единовременное пособие при рождении одновременно трех и более детей в размере 10 000 рублей на каждого ребенка</w:t>
            </w:r>
          </w:p>
        </w:tc>
      </w:tr>
      <w:tr w:rsidR="00153D43" w:rsidRPr="007E5172" w:rsidTr="006F5868">
        <w:tc>
          <w:tcPr>
            <w:tcW w:w="512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1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Алтайский край</w:t>
            </w:r>
          </w:p>
        </w:tc>
        <w:tc>
          <w:tcPr>
            <w:tcW w:w="4395" w:type="dxa"/>
          </w:tcPr>
          <w:p w:rsidR="00153D43" w:rsidRPr="004050DA" w:rsidRDefault="00153D43" w:rsidP="006F58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 xml:space="preserve"> </w:t>
            </w: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>098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 xml:space="preserve"> </w:t>
            </w: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>979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 xml:space="preserve"> чел.</w:t>
            </w:r>
          </w:p>
        </w:tc>
        <w:tc>
          <w:tcPr>
            <w:tcW w:w="1984" w:type="dxa"/>
          </w:tcPr>
          <w:p w:rsidR="00153D43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32 168</w:t>
            </w:r>
          </w:p>
        </w:tc>
        <w:tc>
          <w:tcPr>
            <w:tcW w:w="5464" w:type="dxa"/>
          </w:tcPr>
          <w:p w:rsidR="00153D43" w:rsidRDefault="00632820" w:rsidP="006F58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С</w:t>
            </w:r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емьи с 4 и более детьми, состоящие на учете в органах местного самоуправления Алтайского края в целях бесплатного предоставления земельных участков, могут получить компенсационную выплату взамен предоставления земельного участка в собственность бесплатно в размере </w:t>
            </w:r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br/>
              <w:t>200 000 рублей</w:t>
            </w:r>
          </w:p>
        </w:tc>
      </w:tr>
      <w:tr w:rsidR="00153D43" w:rsidRPr="007E5172" w:rsidTr="006F5868">
        <w:tc>
          <w:tcPr>
            <w:tcW w:w="512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431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4395" w:type="dxa"/>
          </w:tcPr>
          <w:p w:rsidR="00153D43" w:rsidRPr="004050DA" w:rsidRDefault="00153D43" w:rsidP="006F58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 xml:space="preserve"> </w:t>
            </w: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 xml:space="preserve"> </w:t>
            </w: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FFFFF"/>
              </w:rPr>
              <w:t xml:space="preserve"> чел.</w:t>
            </w:r>
          </w:p>
        </w:tc>
        <w:tc>
          <w:tcPr>
            <w:tcW w:w="1984" w:type="dxa"/>
          </w:tcPr>
          <w:p w:rsidR="00153D43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13 786</w:t>
            </w:r>
          </w:p>
        </w:tc>
        <w:tc>
          <w:tcPr>
            <w:tcW w:w="5464" w:type="dxa"/>
          </w:tcPr>
          <w:p w:rsidR="00153D43" w:rsidRDefault="00632820" w:rsidP="006F58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С</w:t>
            </w:r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емьи с 4 и более детьми, состоящие на учете в органах местного самоуправления Брянской области в целях бесплатного предоставления земельных участков, могут получить компенсационную выплату взамен предоставления земельного участка в собственность бесплатно в размере </w:t>
            </w:r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br/>
              <w:t>200 000 рублей;</w:t>
            </w:r>
          </w:p>
          <w:p w:rsidR="00153D43" w:rsidRDefault="00153D43" w:rsidP="006F58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при одновременном рождении 3 и более детей областной материнский (семейный) капитал устанавливается в размере </w:t>
            </w: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br/>
              <w:t>1 200 000 рублей</w:t>
            </w:r>
          </w:p>
        </w:tc>
      </w:tr>
      <w:tr w:rsidR="00153D43" w:rsidRPr="007E5172" w:rsidTr="006F5868">
        <w:tc>
          <w:tcPr>
            <w:tcW w:w="512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31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Калининградская область</w:t>
            </w:r>
          </w:p>
        </w:tc>
        <w:tc>
          <w:tcPr>
            <w:tcW w:w="4395" w:type="dxa"/>
          </w:tcPr>
          <w:p w:rsidR="00153D43" w:rsidRPr="00153D43" w:rsidRDefault="00153D43" w:rsidP="006F58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</w:pP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 xml:space="preserve"> </w:t>
            </w: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>033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 xml:space="preserve"> </w:t>
            </w:r>
            <w:r w:rsidRPr="004050DA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 xml:space="preserve"> чел.</w:t>
            </w:r>
          </w:p>
        </w:tc>
        <w:tc>
          <w:tcPr>
            <w:tcW w:w="1984" w:type="dxa"/>
          </w:tcPr>
          <w:p w:rsidR="00153D43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10 320</w:t>
            </w:r>
          </w:p>
        </w:tc>
        <w:tc>
          <w:tcPr>
            <w:tcW w:w="5464" w:type="dxa"/>
          </w:tcPr>
          <w:p w:rsidR="00153D43" w:rsidRDefault="00632820" w:rsidP="006F58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С</w:t>
            </w:r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емьи с 4 и более детьми, состоящие на учете в органах местного самоуправления Брянской области в целях бесплатного предоставления земельных участков, могут получить компенсационную выплату взамен предоставления земельного участка в собственность бесплатно в размере </w:t>
            </w:r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br/>
              <w:t>200 000 рублей</w:t>
            </w:r>
          </w:p>
        </w:tc>
      </w:tr>
      <w:tr w:rsidR="00153D43" w:rsidRPr="007E5172" w:rsidTr="006F5868">
        <w:tc>
          <w:tcPr>
            <w:tcW w:w="512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31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Белгородская область</w:t>
            </w:r>
          </w:p>
        </w:tc>
        <w:tc>
          <w:tcPr>
            <w:tcW w:w="4395" w:type="dxa"/>
          </w:tcPr>
          <w:p w:rsidR="00153D43" w:rsidRPr="004050DA" w:rsidRDefault="00153D43" w:rsidP="00153D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</w:pPr>
            <w:r w:rsidRPr="00153D43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 xml:space="preserve"> </w:t>
            </w:r>
            <w:r w:rsidRPr="00153D43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 xml:space="preserve"> </w:t>
            </w:r>
            <w:r w:rsidRPr="00153D43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>098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  <w:shd w:val="clear" w:color="auto" w:fill="F7F7F7"/>
              </w:rPr>
              <w:t xml:space="preserve"> чел.</w:t>
            </w:r>
          </w:p>
        </w:tc>
        <w:tc>
          <w:tcPr>
            <w:tcW w:w="1984" w:type="dxa"/>
          </w:tcPr>
          <w:p w:rsidR="00153D43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17 761</w:t>
            </w:r>
          </w:p>
        </w:tc>
        <w:tc>
          <w:tcPr>
            <w:tcW w:w="5464" w:type="dxa"/>
          </w:tcPr>
          <w:p w:rsidR="00153D43" w:rsidRDefault="00632820" w:rsidP="006F58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М</w:t>
            </w:r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ногодетным семьям предоставляется </w:t>
            </w:r>
            <w:proofErr w:type="spellStart"/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займ</w:t>
            </w:r>
            <w:proofErr w:type="spellEnd"/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 для строительства пристройки, надстройки к индивидуальному жилому дому или его перестройки, право собственности на который в установленном законом порядке зарегистрировано в Едином государственном реестре недвижимости. </w:t>
            </w:r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lastRenderedPageBreak/>
              <w:t xml:space="preserve">Процентная ставка по займу составляет 5 %, предельная сумма займа </w:t>
            </w:r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br/>
              <w:t xml:space="preserve">до 3 000 000 рублей, площадь объекта строительства от 60 </w:t>
            </w:r>
            <w:proofErr w:type="spellStart"/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кв.м</w:t>
            </w:r>
            <w:proofErr w:type="spellEnd"/>
            <w:r w:rsidR="00153D43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., рекомендуемый срок строительства или реконструкции до 4 лет, срок возврата займа составляет до 15 лет</w:t>
            </w:r>
          </w:p>
        </w:tc>
      </w:tr>
      <w:tr w:rsidR="00153D43" w:rsidRPr="007E5172" w:rsidTr="006F5868">
        <w:tc>
          <w:tcPr>
            <w:tcW w:w="512" w:type="dxa"/>
          </w:tcPr>
          <w:p w:rsidR="00153D43" w:rsidRDefault="00153D43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431" w:type="dxa"/>
          </w:tcPr>
          <w:p w:rsidR="00153D43" w:rsidRDefault="00BE1781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Воронежская область</w:t>
            </w:r>
          </w:p>
        </w:tc>
        <w:tc>
          <w:tcPr>
            <w:tcW w:w="4395" w:type="dxa"/>
          </w:tcPr>
          <w:p w:rsidR="00153D43" w:rsidRPr="002826D6" w:rsidRDefault="00BE1781" w:rsidP="00282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6D6">
              <w:rPr>
                <w:rFonts w:ascii="Times New Roman" w:hAnsi="Times New Roman" w:cs="Times New Roman"/>
                <w:sz w:val="28"/>
                <w:szCs w:val="28"/>
              </w:rPr>
              <w:t>2 259 610 чел.</w:t>
            </w:r>
          </w:p>
        </w:tc>
        <w:tc>
          <w:tcPr>
            <w:tcW w:w="1984" w:type="dxa"/>
          </w:tcPr>
          <w:p w:rsidR="00153D43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21 615</w:t>
            </w:r>
          </w:p>
        </w:tc>
        <w:tc>
          <w:tcPr>
            <w:tcW w:w="5464" w:type="dxa"/>
          </w:tcPr>
          <w:p w:rsidR="00153D43" w:rsidRDefault="00632820" w:rsidP="00BE17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Е</w:t>
            </w:r>
            <w:r w:rsidR="00BE1781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диновременная выплата в связи с рождением третьего или последующего ребенка в молодой семье, начиная </w:t>
            </w:r>
            <w:r w:rsidR="002826D6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br/>
            </w:r>
            <w:r w:rsidR="00BE1781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с 1 января 2025 года</w:t>
            </w:r>
          </w:p>
        </w:tc>
      </w:tr>
      <w:tr w:rsidR="00153D43" w:rsidRPr="007E5172" w:rsidTr="006F5868">
        <w:tc>
          <w:tcPr>
            <w:tcW w:w="512" w:type="dxa"/>
          </w:tcPr>
          <w:p w:rsidR="00153D43" w:rsidRDefault="002826D6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31" w:type="dxa"/>
          </w:tcPr>
          <w:p w:rsidR="00153D43" w:rsidRDefault="002826D6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Псковская область</w:t>
            </w:r>
          </w:p>
        </w:tc>
        <w:tc>
          <w:tcPr>
            <w:tcW w:w="4395" w:type="dxa"/>
          </w:tcPr>
          <w:p w:rsidR="00153D43" w:rsidRPr="002826D6" w:rsidRDefault="002826D6" w:rsidP="00282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6D6">
              <w:rPr>
                <w:rFonts w:ascii="Times New Roman" w:hAnsi="Times New Roman" w:cs="Times New Roman"/>
                <w:sz w:val="28"/>
                <w:szCs w:val="28"/>
              </w:rPr>
              <w:t>574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D6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1984" w:type="dxa"/>
          </w:tcPr>
          <w:p w:rsidR="00153D43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4 787</w:t>
            </w:r>
          </w:p>
        </w:tc>
        <w:tc>
          <w:tcPr>
            <w:tcW w:w="5464" w:type="dxa"/>
          </w:tcPr>
          <w:p w:rsidR="00153D43" w:rsidRDefault="00632820" w:rsidP="006F58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Е</w:t>
            </w:r>
            <w:r w:rsidR="002826D6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диновременная выплата в размере 300 000 рублей при рождении третьего или последующего ребенка в молодой семье, проживающих в сельской местности</w:t>
            </w:r>
            <w:r w:rsidR="006B1D84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.</w:t>
            </w:r>
          </w:p>
          <w:p w:rsidR="006B1D84" w:rsidRDefault="006B1D84" w:rsidP="006F58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1130B">
              <w:rPr>
                <w:rFonts w:ascii="Times New Roman" w:hAnsi="Times New Roman" w:cs="Times New Roman"/>
                <w:sz w:val="28"/>
                <w:szCs w:val="28"/>
              </w:rPr>
              <w:t>омпенсация стоимости обучения в профессиональных образовательных организациях и образовательных организациях высшего образования одного из детей многодетной семьи, обучающегося по очной форме обучения в образовательной организации, реализующей образовательные программы на территории Псковской области в размере 100 процентов стоимости за весь период обучения, при условии оплаты после 1 января 2025 года</w:t>
            </w:r>
          </w:p>
        </w:tc>
      </w:tr>
      <w:tr w:rsidR="002826D6" w:rsidRPr="007E5172" w:rsidTr="006F5868">
        <w:tc>
          <w:tcPr>
            <w:tcW w:w="512" w:type="dxa"/>
          </w:tcPr>
          <w:p w:rsidR="002826D6" w:rsidRDefault="002826D6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31" w:type="dxa"/>
          </w:tcPr>
          <w:p w:rsidR="002826D6" w:rsidRDefault="002826D6" w:rsidP="006F5868">
            <w:pP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Ивановская </w:t>
            </w: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lastRenderedPageBreak/>
              <w:t>область</w:t>
            </w:r>
          </w:p>
        </w:tc>
        <w:tc>
          <w:tcPr>
            <w:tcW w:w="4395" w:type="dxa"/>
          </w:tcPr>
          <w:p w:rsidR="002826D6" w:rsidRPr="002826D6" w:rsidRDefault="002826D6" w:rsidP="00282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D6"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1984" w:type="dxa"/>
          </w:tcPr>
          <w:p w:rsidR="002826D6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9 003</w:t>
            </w:r>
          </w:p>
        </w:tc>
        <w:tc>
          <w:tcPr>
            <w:tcW w:w="5464" w:type="dxa"/>
          </w:tcPr>
          <w:p w:rsidR="002826D6" w:rsidRDefault="00632820" w:rsidP="006F58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М</w:t>
            </w:r>
            <w:r w:rsidR="002826D6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олодые родители, проживающие в </w:t>
            </w:r>
            <w:r w:rsidR="002826D6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lastRenderedPageBreak/>
              <w:t>населённом пункте до 100 000 жителей, при рождении третьего или последующего ребенка после 1 января 2025 года смогут получить единовременно 300 000 рублей</w:t>
            </w:r>
          </w:p>
        </w:tc>
      </w:tr>
      <w:tr w:rsidR="002826D6" w:rsidRPr="007E5172" w:rsidTr="006F5868">
        <w:tc>
          <w:tcPr>
            <w:tcW w:w="512" w:type="dxa"/>
          </w:tcPr>
          <w:p w:rsidR="002826D6" w:rsidRDefault="002826D6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431" w:type="dxa"/>
          </w:tcPr>
          <w:p w:rsidR="002826D6" w:rsidRDefault="002826D6" w:rsidP="006F5868">
            <w:pP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Кировская область</w:t>
            </w:r>
          </w:p>
        </w:tc>
        <w:tc>
          <w:tcPr>
            <w:tcW w:w="4395" w:type="dxa"/>
          </w:tcPr>
          <w:p w:rsidR="002826D6" w:rsidRPr="002826D6" w:rsidRDefault="002826D6" w:rsidP="00282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D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D6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C1130B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1984" w:type="dxa"/>
          </w:tcPr>
          <w:p w:rsidR="002826D6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13 814</w:t>
            </w:r>
          </w:p>
        </w:tc>
        <w:tc>
          <w:tcPr>
            <w:tcW w:w="5464" w:type="dxa"/>
          </w:tcPr>
          <w:p w:rsidR="002826D6" w:rsidRDefault="00632820" w:rsidP="002826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Е</w:t>
            </w:r>
            <w:r w:rsidR="002826D6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диновременная компенсация расходов на приобретение индивидуальных приборов учета холодной и горячей воды, электрической энергии, природного газа в размере 50% от стоимости, но не более </w:t>
            </w:r>
            <w:r w:rsidR="002826D6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br/>
              <w:t>2 000 рублей</w:t>
            </w:r>
          </w:p>
        </w:tc>
      </w:tr>
      <w:tr w:rsidR="002826D6" w:rsidRPr="007E5172" w:rsidTr="006F5868">
        <w:tc>
          <w:tcPr>
            <w:tcW w:w="512" w:type="dxa"/>
          </w:tcPr>
          <w:p w:rsidR="002826D6" w:rsidRDefault="002826D6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31" w:type="dxa"/>
          </w:tcPr>
          <w:p w:rsidR="002826D6" w:rsidRDefault="002826D6" w:rsidP="006F5868">
            <w:pP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Московская область</w:t>
            </w:r>
          </w:p>
        </w:tc>
        <w:tc>
          <w:tcPr>
            <w:tcW w:w="4395" w:type="dxa"/>
          </w:tcPr>
          <w:p w:rsidR="002826D6" w:rsidRPr="002826D6" w:rsidRDefault="002826D6" w:rsidP="002826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D6"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D6"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  <w:r w:rsidR="00C1130B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1984" w:type="dxa"/>
          </w:tcPr>
          <w:p w:rsidR="002826D6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101 600</w:t>
            </w:r>
          </w:p>
        </w:tc>
        <w:tc>
          <w:tcPr>
            <w:tcW w:w="5464" w:type="dxa"/>
          </w:tcPr>
          <w:p w:rsidR="002826D6" w:rsidRDefault="00632820" w:rsidP="002826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Е</w:t>
            </w:r>
            <w:r w:rsidR="002826D6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жемесячное пособие в размере 4 000 рублей студентам из многодетных семей, получающим впервые высшее профессиональное образование по очной форме обучения в государственных высших учебных заведениях области, если среднедушевой доход семьи не превышает величину прожиточного минимума</w:t>
            </w:r>
          </w:p>
        </w:tc>
      </w:tr>
      <w:tr w:rsidR="002826D6" w:rsidRPr="007E5172" w:rsidTr="006F5868">
        <w:tc>
          <w:tcPr>
            <w:tcW w:w="512" w:type="dxa"/>
          </w:tcPr>
          <w:p w:rsidR="002826D6" w:rsidRDefault="002C59D7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31" w:type="dxa"/>
          </w:tcPr>
          <w:p w:rsidR="002826D6" w:rsidRDefault="00C1130B" w:rsidP="006F5868">
            <w:pP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Мурманская область</w:t>
            </w:r>
          </w:p>
        </w:tc>
        <w:tc>
          <w:tcPr>
            <w:tcW w:w="4395" w:type="dxa"/>
          </w:tcPr>
          <w:p w:rsidR="002826D6" w:rsidRPr="002826D6" w:rsidRDefault="00C1130B" w:rsidP="00C113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0B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30B"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1984" w:type="dxa"/>
          </w:tcPr>
          <w:p w:rsidR="002826D6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9 029</w:t>
            </w:r>
          </w:p>
        </w:tc>
        <w:tc>
          <w:tcPr>
            <w:tcW w:w="5464" w:type="dxa"/>
          </w:tcPr>
          <w:p w:rsidR="00C1130B" w:rsidRDefault="00632820" w:rsidP="00C113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Е</w:t>
            </w:r>
            <w:r w:rsidR="00C1130B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диновременная выплата лицам, награжденным орденом </w:t>
            </w:r>
            <w:r w:rsidR="006B1D84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"</w:t>
            </w:r>
            <w:r w:rsidR="00C1130B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Родительская слава</w:t>
            </w:r>
            <w:r w:rsidR="006B1D84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"</w:t>
            </w:r>
            <w:r w:rsidR="00C1130B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, медалью ордена </w:t>
            </w:r>
            <w:r w:rsidR="006B1D84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"</w:t>
            </w:r>
            <w:r w:rsidR="00C1130B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Родительская слава</w:t>
            </w:r>
            <w:r w:rsidR="006B1D84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"</w:t>
            </w:r>
            <w:r w:rsidR="00C1130B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. Право на получение выплаты имеют граждане, проживающие на территории Мурманской области, награжденные орденом </w:t>
            </w:r>
            <w:r w:rsidR="006B1D84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"</w:t>
            </w:r>
            <w:r w:rsidR="00C1130B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Родительская слава</w:t>
            </w:r>
            <w:r w:rsidR="006B1D84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"</w:t>
            </w:r>
            <w:r w:rsidR="00C1130B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 и медалью ордена </w:t>
            </w:r>
            <w:r w:rsidR="006B1D84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"</w:t>
            </w:r>
            <w:r w:rsidR="00C1130B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Родительская слава</w:t>
            </w:r>
            <w:r w:rsidR="006B1D84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"</w:t>
            </w:r>
            <w:r w:rsidR="00C1130B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. Размер: 5 000 000 рублей. Единовременная выплата предоставляется </w:t>
            </w:r>
            <w:r w:rsidR="00C1130B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lastRenderedPageBreak/>
              <w:t>однократно и направляется на:</w:t>
            </w:r>
          </w:p>
          <w:p w:rsidR="00C1130B" w:rsidRDefault="00C1130B" w:rsidP="00C113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- приобретение автотранспортного средства (автомобиля);</w:t>
            </w:r>
          </w:p>
          <w:p w:rsidR="002826D6" w:rsidRDefault="00C1130B" w:rsidP="00C1130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- улучшение жилищных условий.</w:t>
            </w:r>
          </w:p>
        </w:tc>
      </w:tr>
      <w:tr w:rsidR="006B1D84" w:rsidRPr="007E5172" w:rsidTr="006F5868">
        <w:tc>
          <w:tcPr>
            <w:tcW w:w="512" w:type="dxa"/>
          </w:tcPr>
          <w:p w:rsidR="006B1D84" w:rsidRDefault="006B1D84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431" w:type="dxa"/>
          </w:tcPr>
          <w:p w:rsidR="006B1D84" w:rsidRDefault="006B1D84" w:rsidP="00D63FEA">
            <w:pP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Ненецкий автономный округ</w:t>
            </w:r>
          </w:p>
        </w:tc>
        <w:tc>
          <w:tcPr>
            <w:tcW w:w="4395" w:type="dxa"/>
          </w:tcPr>
          <w:p w:rsidR="006B1D84" w:rsidRPr="00C1130B" w:rsidRDefault="006B1D84" w:rsidP="00D6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0B">
              <w:rPr>
                <w:rFonts w:ascii="Times New Roman" w:hAnsi="Times New Roman" w:cs="Times New Roman"/>
                <w:sz w:val="28"/>
                <w:szCs w:val="28"/>
              </w:rPr>
              <w:t>41 829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1984" w:type="dxa"/>
          </w:tcPr>
          <w:p w:rsidR="006B1D84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1 310</w:t>
            </w:r>
          </w:p>
        </w:tc>
        <w:tc>
          <w:tcPr>
            <w:tcW w:w="5464" w:type="dxa"/>
          </w:tcPr>
          <w:p w:rsidR="006B1D84" w:rsidRPr="00632820" w:rsidRDefault="006B1D84" w:rsidP="00D63F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Предоставление ежемесячной компенсационной социальной выплаты в связи с рождением после 31 декабря 2012 года третьего и каждого из последующих детей до достижения ребенком возраста трех лет в размере прожиточного минимума, установленного в Ненецком автономном округе для детей</w:t>
            </w:r>
          </w:p>
        </w:tc>
      </w:tr>
      <w:tr w:rsidR="006B1D84" w:rsidRPr="007E5172" w:rsidTr="006F5868">
        <w:tc>
          <w:tcPr>
            <w:tcW w:w="512" w:type="dxa"/>
          </w:tcPr>
          <w:p w:rsidR="006B1D84" w:rsidRDefault="006B1D84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31" w:type="dxa"/>
          </w:tcPr>
          <w:p w:rsidR="006B1D84" w:rsidRDefault="006B1D84" w:rsidP="00D63FEA">
            <w:pP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Ямало-Ненецкий автономный округ</w:t>
            </w:r>
          </w:p>
        </w:tc>
        <w:tc>
          <w:tcPr>
            <w:tcW w:w="4395" w:type="dxa"/>
          </w:tcPr>
          <w:p w:rsidR="006B1D84" w:rsidRPr="00C1130B" w:rsidRDefault="006B1D84" w:rsidP="00D6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0B"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30B">
              <w:rPr>
                <w:rFonts w:ascii="Times New Roman" w:hAnsi="Times New Roman" w:cs="Times New Roman"/>
                <w:sz w:val="28"/>
                <w:szCs w:val="28"/>
              </w:rPr>
              <w:t>655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1984" w:type="dxa"/>
          </w:tcPr>
          <w:p w:rsidR="006B1D84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15 825</w:t>
            </w:r>
          </w:p>
        </w:tc>
        <w:tc>
          <w:tcPr>
            <w:tcW w:w="5464" w:type="dxa"/>
          </w:tcPr>
          <w:p w:rsidR="006B1D84" w:rsidRDefault="006B1D84" w:rsidP="00D63F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 w:rsidRPr="00632820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Многодетны</w:t>
            </w: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м</w:t>
            </w:r>
            <w:r w:rsidRPr="00632820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 малоимущи</w:t>
            </w: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м семьям</w:t>
            </w:r>
            <w:r w:rsidRPr="00632820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в</w:t>
            </w:r>
            <w:r w:rsidRPr="00632820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озмещ</w:t>
            </w: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аются</w:t>
            </w:r>
            <w:r w:rsidRPr="00632820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 расход</w:t>
            </w: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ы</w:t>
            </w:r>
            <w:r w:rsidRPr="00632820"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 в размере 50 процентов стоимости проезда по территории Российской Федерации один раз в календарный год на железнодорожном транспорте, водном, воздушном, междугородном либо личном автомобильном транспорте (кроме такси)</w:t>
            </w:r>
          </w:p>
        </w:tc>
      </w:tr>
      <w:tr w:rsidR="006B1D84" w:rsidRPr="007E5172" w:rsidTr="006F5868">
        <w:tc>
          <w:tcPr>
            <w:tcW w:w="512" w:type="dxa"/>
          </w:tcPr>
          <w:p w:rsidR="006B1D84" w:rsidRDefault="006B1D84" w:rsidP="006F5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31" w:type="dxa"/>
          </w:tcPr>
          <w:p w:rsidR="006B1D84" w:rsidRDefault="006B1D84" w:rsidP="00D63FEA">
            <w:pP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>Еврейская автономная область</w:t>
            </w:r>
          </w:p>
        </w:tc>
        <w:tc>
          <w:tcPr>
            <w:tcW w:w="4395" w:type="dxa"/>
          </w:tcPr>
          <w:p w:rsidR="006B1D84" w:rsidRPr="00C1130B" w:rsidRDefault="006B1D84" w:rsidP="00D63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3D1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3D1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1984" w:type="dxa"/>
          </w:tcPr>
          <w:p w:rsidR="006B1D84" w:rsidRDefault="006B1D84" w:rsidP="006B1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2 419</w:t>
            </w:r>
          </w:p>
        </w:tc>
        <w:tc>
          <w:tcPr>
            <w:tcW w:w="5464" w:type="dxa"/>
          </w:tcPr>
          <w:p w:rsidR="006B1D84" w:rsidRPr="00632820" w:rsidRDefault="006B1D84" w:rsidP="00D63F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t xml:space="preserve">При рождении 9 и более детей единовременная выплата в размере </w:t>
            </w:r>
            <w:r>
              <w:rPr>
                <w:rFonts w:ascii="Times New Roman" w:eastAsia="Times New Roman" w:hAnsi="Times New Roman" w:cs="Times New Roman"/>
                <w:color w:val="0B1F33"/>
                <w:sz w:val="28"/>
                <w:szCs w:val="28"/>
              </w:rPr>
              <w:br/>
              <w:t>1 000 000 рублей</w:t>
            </w:r>
          </w:p>
        </w:tc>
      </w:tr>
    </w:tbl>
    <w:p w:rsidR="00153D43" w:rsidRDefault="00153D43"/>
    <w:p w:rsidR="00153D43" w:rsidRDefault="00153D43"/>
    <w:sectPr w:rsidR="00153D43" w:rsidSect="00153D4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B9C"/>
    <w:rsid w:val="00095CA1"/>
    <w:rsid w:val="00153D43"/>
    <w:rsid w:val="002826D6"/>
    <w:rsid w:val="002C0B9C"/>
    <w:rsid w:val="002C59D7"/>
    <w:rsid w:val="003320A1"/>
    <w:rsid w:val="00632820"/>
    <w:rsid w:val="006B1D84"/>
    <w:rsid w:val="007379CA"/>
    <w:rsid w:val="008D782A"/>
    <w:rsid w:val="00B453D1"/>
    <w:rsid w:val="00BE1781"/>
    <w:rsid w:val="00C1130B"/>
    <w:rsid w:val="00F6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BB70F-8B5C-4780-8DAB-80E11AE4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 Светлана Фаритовна</dc:creator>
  <cp:keywords/>
  <dc:description/>
  <cp:lastModifiedBy>Калашников Михаил Юрьевич</cp:lastModifiedBy>
  <cp:revision>2</cp:revision>
  <dcterms:created xsi:type="dcterms:W3CDTF">2025-09-19T07:54:00Z</dcterms:created>
  <dcterms:modified xsi:type="dcterms:W3CDTF">2025-09-19T07:54:00Z</dcterms:modified>
</cp:coreProperties>
</file>